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F36" w14:textId="0D01BE71" w:rsidR="00EF5C1C" w:rsidRDefault="00997023">
      <w:pPr>
        <w:jc w:val="center"/>
        <w:rPr>
          <w:rFonts w:ascii="Garamond" w:hAnsi="Garamond"/>
          <w:b/>
          <w:sz w:val="36"/>
          <w:szCs w:val="20"/>
        </w:rPr>
      </w:pPr>
      <w:bookmarkStart w:id="0" w:name="_GoBack"/>
      <w:bookmarkEnd w:id="0"/>
      <w:r w:rsidRPr="000662F0">
        <w:rPr>
          <w:noProof/>
        </w:rPr>
        <w:drawing>
          <wp:inline distT="0" distB="0" distL="0" distR="0" wp14:anchorId="2EA01DAD" wp14:editId="4F9F4353">
            <wp:extent cx="2719070" cy="597535"/>
            <wp:effectExtent l="0" t="0" r="0" b="0"/>
            <wp:docPr id="1" name="Picture 0" descr="logo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a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5358" w14:textId="77777777" w:rsidR="00997023" w:rsidRPr="00AA5A0D" w:rsidRDefault="00997023" w:rsidP="00997023">
      <w:pPr>
        <w:jc w:val="center"/>
        <w:rPr>
          <w:rFonts w:ascii="Franklin Gothic Book" w:hAnsi="Franklin Gothic Book"/>
          <w:color w:val="9B0004"/>
          <w:sz w:val="20"/>
        </w:rPr>
      </w:pPr>
      <w:r w:rsidRPr="00AA5A0D">
        <w:rPr>
          <w:rFonts w:ascii="Franklin Gothic Book" w:hAnsi="Franklin Gothic Book"/>
          <w:color w:val="9B0004"/>
          <w:sz w:val="20"/>
        </w:rPr>
        <w:t>Twinned with the Methodist Church of Sierra Leone</w:t>
      </w:r>
    </w:p>
    <w:p w14:paraId="16F3B63E" w14:textId="77777777" w:rsidR="00997023" w:rsidRPr="00627F50" w:rsidRDefault="00997023">
      <w:pPr>
        <w:jc w:val="center"/>
        <w:rPr>
          <w:rFonts w:ascii="Garamond" w:hAnsi="Garamond"/>
          <w:b/>
          <w:sz w:val="36"/>
          <w:szCs w:val="20"/>
        </w:rPr>
      </w:pPr>
    </w:p>
    <w:p w14:paraId="2903CA15" w14:textId="77777777" w:rsidR="00F226E8" w:rsidRPr="00627F50" w:rsidRDefault="00F226E8" w:rsidP="00BD3F19">
      <w:pPr>
        <w:pStyle w:val="Subtitle"/>
        <w:rPr>
          <w:rFonts w:ascii="Arial" w:hAnsi="Arial" w:cs="Arial"/>
          <w:szCs w:val="28"/>
        </w:rPr>
      </w:pPr>
    </w:p>
    <w:p w14:paraId="0506B43A" w14:textId="6BD38507" w:rsidR="00F226E8" w:rsidRPr="00627F50" w:rsidRDefault="00F226E8" w:rsidP="00627F50">
      <w:pPr>
        <w:pStyle w:val="Subtitle"/>
        <w:rPr>
          <w:rFonts w:ascii="Arial" w:hAnsi="Arial" w:cs="Arial"/>
          <w:szCs w:val="28"/>
        </w:rPr>
      </w:pPr>
      <w:r w:rsidRPr="00627F50">
        <w:rPr>
          <w:rFonts w:ascii="Arial" w:hAnsi="Arial" w:cs="Arial"/>
          <w:szCs w:val="28"/>
        </w:rPr>
        <w:t xml:space="preserve">APPLICATION FOR </w:t>
      </w:r>
      <w:r w:rsidR="00407532" w:rsidRPr="00627F50">
        <w:rPr>
          <w:rFonts w:ascii="Arial" w:hAnsi="Arial" w:cs="Arial"/>
          <w:szCs w:val="28"/>
        </w:rPr>
        <w:t>A GRANT FROM CIRCUIT</w:t>
      </w:r>
      <w:r w:rsidR="00997023">
        <w:rPr>
          <w:rFonts w:ascii="Arial" w:hAnsi="Arial" w:cs="Arial"/>
          <w:szCs w:val="28"/>
        </w:rPr>
        <w:t xml:space="preserve"> MODEL TRUST FUND.</w:t>
      </w:r>
    </w:p>
    <w:p w14:paraId="6D3CD282" w14:textId="77777777" w:rsidR="00BD3F19" w:rsidRPr="00627F50" w:rsidRDefault="00BD3F19" w:rsidP="00627F50">
      <w:pPr>
        <w:pStyle w:val="Subtitle"/>
        <w:jc w:val="left"/>
        <w:rPr>
          <w:rFonts w:ascii="Arial" w:hAnsi="Arial" w:cs="Arial"/>
          <w:szCs w:val="28"/>
        </w:rPr>
      </w:pPr>
    </w:p>
    <w:p w14:paraId="5164C355" w14:textId="77777777" w:rsidR="00EF5C1C" w:rsidRPr="00627F50" w:rsidRDefault="00EF5C1C" w:rsidP="00627F50">
      <w:pPr>
        <w:pStyle w:val="Subtitle"/>
        <w:jc w:val="left"/>
        <w:rPr>
          <w:rFonts w:ascii="Arial" w:hAnsi="Arial" w:cs="Arial"/>
          <w:szCs w:val="28"/>
        </w:rPr>
      </w:pPr>
      <w:r w:rsidRPr="00627F50">
        <w:rPr>
          <w:rFonts w:ascii="Arial" w:hAnsi="Arial" w:cs="Arial"/>
          <w:szCs w:val="28"/>
        </w:rPr>
        <w:t>Grant Application Form</w:t>
      </w:r>
      <w:r w:rsidR="00EC67C7">
        <w:rPr>
          <w:rFonts w:ascii="Arial" w:hAnsi="Arial" w:cs="Arial"/>
          <w:szCs w:val="28"/>
        </w:rPr>
        <w:t xml:space="preserve"> – </w:t>
      </w:r>
      <w:r w:rsidR="00BD3F19" w:rsidRPr="00627F50">
        <w:rPr>
          <w:rFonts w:ascii="Arial" w:hAnsi="Arial" w:cs="Arial"/>
          <w:szCs w:val="28"/>
        </w:rPr>
        <w:t>the Context</w:t>
      </w:r>
    </w:p>
    <w:p w14:paraId="21A66255" w14:textId="2090D1BD" w:rsidR="00486B16" w:rsidRPr="00AE4AA1" w:rsidRDefault="00486B16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4AA1">
        <w:rPr>
          <w:rFonts w:ascii="Arial" w:hAnsi="Arial" w:cs="Arial"/>
          <w:color w:val="000000"/>
        </w:rPr>
        <w:t>The Circuit is committed to encouraging and enabling churches and groups to grasp opportunities for mission</w:t>
      </w:r>
      <w:r w:rsidR="00997023">
        <w:rPr>
          <w:rFonts w:ascii="Arial" w:hAnsi="Arial" w:cs="Arial"/>
          <w:color w:val="000000"/>
        </w:rPr>
        <w:t>.</w:t>
      </w:r>
      <w:r w:rsidRPr="00AE4AA1">
        <w:rPr>
          <w:rFonts w:ascii="Arial" w:hAnsi="Arial" w:cs="Arial"/>
          <w:color w:val="000000"/>
        </w:rPr>
        <w:t xml:space="preserve"> This includes by supporting them with grant aid where it is appropriate and possible.</w:t>
      </w:r>
    </w:p>
    <w:p w14:paraId="0717112D" w14:textId="77777777" w:rsidR="001E4B51" w:rsidRPr="00AE4AA1" w:rsidRDefault="001E4B51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FAAAF7" w14:textId="6ECAF395" w:rsidR="00486B16" w:rsidRPr="00AE4AA1" w:rsidRDefault="00486B16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4AA1">
        <w:rPr>
          <w:rFonts w:ascii="Arial" w:hAnsi="Arial" w:cs="Arial"/>
          <w:color w:val="000000"/>
        </w:rPr>
        <w:t xml:space="preserve">The </w:t>
      </w:r>
      <w:r w:rsidR="00407532" w:rsidRPr="00AE4AA1">
        <w:rPr>
          <w:rFonts w:ascii="Arial" w:hAnsi="Arial" w:cs="Arial"/>
          <w:color w:val="000000"/>
        </w:rPr>
        <w:t>Circuit Model Trust Fund</w:t>
      </w:r>
      <w:r w:rsidRPr="00AE4AA1">
        <w:rPr>
          <w:rFonts w:ascii="Arial" w:hAnsi="Arial" w:cs="Arial"/>
          <w:color w:val="000000"/>
        </w:rPr>
        <w:t xml:space="preserve"> </w:t>
      </w:r>
      <w:r w:rsidR="00297202" w:rsidRPr="00AE4AA1">
        <w:rPr>
          <w:rFonts w:ascii="Arial" w:hAnsi="Arial" w:cs="Arial"/>
          <w:color w:val="000000"/>
        </w:rPr>
        <w:t xml:space="preserve">(MTF) </w:t>
      </w:r>
      <w:r w:rsidRPr="00AE4AA1">
        <w:rPr>
          <w:rFonts w:ascii="Arial" w:hAnsi="Arial" w:cs="Arial"/>
          <w:color w:val="000000"/>
        </w:rPr>
        <w:t>is primarily for ‘development’ rather than ‘maintenance’ and is an example</w:t>
      </w:r>
      <w:r w:rsidR="00407532" w:rsidRPr="00AE4AA1">
        <w:rPr>
          <w:rFonts w:ascii="Arial" w:hAnsi="Arial" w:cs="Arial"/>
          <w:color w:val="000000"/>
        </w:rPr>
        <w:t xml:space="preserve"> of the Methodist principle of C</w:t>
      </w:r>
      <w:r w:rsidRPr="00AE4AA1">
        <w:rPr>
          <w:rFonts w:ascii="Arial" w:hAnsi="Arial" w:cs="Arial"/>
          <w:color w:val="000000"/>
        </w:rPr>
        <w:t xml:space="preserve">onnexionalism, whereby resources are shared in order to help and support those with least resources of their own and where there are strategic mission priorities. </w:t>
      </w:r>
    </w:p>
    <w:p w14:paraId="1D7D8160" w14:textId="77777777" w:rsidR="001E4B51" w:rsidRPr="00AE4AA1" w:rsidRDefault="001E4B51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D909D4" w14:textId="0429AE54" w:rsidR="000574FB" w:rsidRDefault="000574FB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4AA1">
        <w:rPr>
          <w:rFonts w:ascii="Arial" w:hAnsi="Arial" w:cs="Arial"/>
          <w:color w:val="000000"/>
        </w:rPr>
        <w:t>Support in completing the form is available – pl</w:t>
      </w:r>
      <w:r w:rsidR="001E4B51" w:rsidRPr="00AE4AA1">
        <w:rPr>
          <w:rFonts w:ascii="Arial" w:hAnsi="Arial" w:cs="Arial"/>
          <w:color w:val="000000"/>
        </w:rPr>
        <w:t xml:space="preserve">ease contact </w:t>
      </w:r>
      <w:r w:rsidR="00997023">
        <w:rPr>
          <w:rFonts w:ascii="Arial" w:hAnsi="Arial" w:cs="Arial"/>
          <w:color w:val="000000"/>
        </w:rPr>
        <w:t xml:space="preserve">Revd. Richard Hall on </w:t>
      </w:r>
      <w:hyperlink r:id="rId8" w:history="1">
        <w:r w:rsidR="00997023" w:rsidRPr="00ED5274">
          <w:rPr>
            <w:rStyle w:val="Hyperlink"/>
            <w:rFonts w:ascii="Arial" w:hAnsi="Arial" w:cs="Arial"/>
          </w:rPr>
          <w:t>richall55@me.com</w:t>
        </w:r>
      </w:hyperlink>
    </w:p>
    <w:p w14:paraId="4B740B18" w14:textId="77777777" w:rsidR="00997023" w:rsidRPr="00AE4AA1" w:rsidRDefault="00997023" w:rsidP="00627F5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7F27E3" w14:textId="77777777" w:rsidR="001E4B51" w:rsidRDefault="001E4B51" w:rsidP="00627F5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627F50">
        <w:rPr>
          <w:rFonts w:ascii="Arial" w:hAnsi="Arial" w:cs="Arial"/>
          <w:b/>
          <w:color w:val="000000"/>
          <w:sz w:val="28"/>
          <w:szCs w:val="28"/>
        </w:rPr>
        <w:t>General Information</w:t>
      </w:r>
    </w:p>
    <w:p w14:paraId="3B2A08EE" w14:textId="34D86F92" w:rsidR="00EC67C7" w:rsidRPr="00AE4AA1" w:rsidRDefault="00EC67C7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AE4AA1">
        <w:rPr>
          <w:rFonts w:ascii="Arial" w:hAnsi="Arial" w:cs="Arial"/>
          <w:sz w:val="24"/>
          <w:szCs w:val="24"/>
        </w:rPr>
        <w:t xml:space="preserve">There will be four grant periods a year – in </w:t>
      </w:r>
      <w:r w:rsidRPr="00846B10">
        <w:rPr>
          <w:rFonts w:ascii="Arial" w:hAnsi="Arial" w:cs="Arial"/>
          <w:i/>
          <w:color w:val="0070C0"/>
          <w:sz w:val="24"/>
          <w:szCs w:val="24"/>
        </w:rPr>
        <w:t>September, November, March and June</w:t>
      </w:r>
      <w:r w:rsidRPr="00AE4AA1">
        <w:rPr>
          <w:rFonts w:ascii="Arial" w:hAnsi="Arial" w:cs="Arial"/>
          <w:sz w:val="24"/>
          <w:szCs w:val="24"/>
        </w:rPr>
        <w:t>. The deadlines for submitting grant applications are given on the Circuit Website under Grants.</w:t>
      </w:r>
    </w:p>
    <w:p w14:paraId="56A567A7" w14:textId="66FDD5C7" w:rsidR="001E4B51" w:rsidRPr="00AE4AA1" w:rsidRDefault="00407532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 xml:space="preserve">Two or three members of the Church Council of the church who are applying for a grant will be invited to attend a </w:t>
      </w:r>
      <w:r w:rsidR="00555455">
        <w:rPr>
          <w:rFonts w:ascii="Arial" w:hAnsi="Arial" w:cs="Arial"/>
          <w:color w:val="000000"/>
          <w:sz w:val="24"/>
          <w:szCs w:val="24"/>
        </w:rPr>
        <w:t>m</w:t>
      </w:r>
      <w:r w:rsidRPr="00AE4AA1">
        <w:rPr>
          <w:rFonts w:ascii="Arial" w:hAnsi="Arial" w:cs="Arial"/>
          <w:color w:val="000000"/>
          <w:sz w:val="24"/>
          <w:szCs w:val="24"/>
        </w:rPr>
        <w:t>eeting</w:t>
      </w:r>
      <w:r w:rsidR="00997023">
        <w:rPr>
          <w:rFonts w:ascii="Arial" w:hAnsi="Arial" w:cs="Arial"/>
          <w:color w:val="000000"/>
          <w:sz w:val="24"/>
          <w:szCs w:val="24"/>
        </w:rPr>
        <w:t xml:space="preserve"> with a group of Circuit Stewards</w:t>
      </w:r>
      <w:r w:rsidR="00555455">
        <w:rPr>
          <w:rFonts w:ascii="Arial" w:hAnsi="Arial" w:cs="Arial"/>
          <w:color w:val="000000"/>
          <w:sz w:val="24"/>
          <w:szCs w:val="24"/>
        </w:rPr>
        <w:t xml:space="preserve"> &amp; the Circuit Superintendent</w:t>
      </w:r>
      <w:r w:rsidRPr="00AE4AA1">
        <w:rPr>
          <w:rFonts w:ascii="Arial" w:hAnsi="Arial" w:cs="Arial"/>
          <w:color w:val="000000"/>
          <w:sz w:val="24"/>
          <w:szCs w:val="24"/>
        </w:rPr>
        <w:t xml:space="preserve"> to talk about the project and the difference having the grant will make to the mission of the church. </w:t>
      </w:r>
    </w:p>
    <w:p w14:paraId="22865FAA" w14:textId="014C415C" w:rsidR="00407532" w:rsidRPr="00AE4AA1" w:rsidRDefault="00997023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 </w:t>
      </w:r>
      <w:r w:rsidR="00407532" w:rsidRPr="00AE4AA1">
        <w:rPr>
          <w:rFonts w:ascii="Arial" w:hAnsi="Arial" w:cs="Arial"/>
          <w:sz w:val="24"/>
          <w:szCs w:val="24"/>
        </w:rPr>
        <w:t xml:space="preserve">will make a recommendation to the Circuit Finance </w:t>
      </w:r>
      <w:r>
        <w:rPr>
          <w:rFonts w:ascii="Arial" w:hAnsi="Arial" w:cs="Arial"/>
          <w:sz w:val="24"/>
          <w:szCs w:val="24"/>
        </w:rPr>
        <w:t>&amp; Property Meeting (FPM)</w:t>
      </w:r>
      <w:r w:rsidR="00407532" w:rsidRPr="00AE4AA1">
        <w:rPr>
          <w:rFonts w:ascii="Arial" w:hAnsi="Arial" w:cs="Arial"/>
          <w:sz w:val="24"/>
          <w:szCs w:val="24"/>
        </w:rPr>
        <w:t xml:space="preserve"> </w:t>
      </w:r>
      <w:r w:rsidR="006F35C9" w:rsidRPr="00AE4AA1">
        <w:rPr>
          <w:rFonts w:ascii="Arial" w:hAnsi="Arial" w:cs="Arial"/>
          <w:sz w:val="24"/>
          <w:szCs w:val="24"/>
        </w:rPr>
        <w:t xml:space="preserve">for applications which are successful, for the </w:t>
      </w:r>
      <w:r>
        <w:rPr>
          <w:rFonts w:ascii="Arial" w:hAnsi="Arial" w:cs="Arial"/>
          <w:sz w:val="24"/>
          <w:szCs w:val="24"/>
        </w:rPr>
        <w:t>FPM</w:t>
      </w:r>
      <w:r w:rsidR="006F35C9" w:rsidRPr="00AE4AA1">
        <w:rPr>
          <w:rFonts w:ascii="Arial" w:hAnsi="Arial" w:cs="Arial"/>
          <w:sz w:val="24"/>
          <w:szCs w:val="24"/>
        </w:rPr>
        <w:t xml:space="preserve"> to make</w:t>
      </w:r>
      <w:r w:rsidR="00407532" w:rsidRPr="00AE4AA1">
        <w:rPr>
          <w:rFonts w:ascii="Arial" w:hAnsi="Arial" w:cs="Arial"/>
          <w:sz w:val="24"/>
          <w:szCs w:val="24"/>
        </w:rPr>
        <w:t xml:space="preserve"> a recommendation to Circuit Meeting (CM) regarding the allocation of funds.</w:t>
      </w:r>
    </w:p>
    <w:p w14:paraId="1810C91D" w14:textId="53EE391A" w:rsidR="006F35C9" w:rsidRPr="00AE4AA1" w:rsidRDefault="00407532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AE4AA1">
        <w:rPr>
          <w:rFonts w:ascii="Arial" w:hAnsi="Arial" w:cs="Arial"/>
          <w:sz w:val="24"/>
          <w:szCs w:val="24"/>
        </w:rPr>
        <w:t xml:space="preserve">It should not be assumed that a grant will be given </w:t>
      </w:r>
      <w:r w:rsidR="001E4B51" w:rsidRPr="00AE4AA1">
        <w:rPr>
          <w:rFonts w:ascii="Arial" w:hAnsi="Arial" w:cs="Arial"/>
          <w:sz w:val="24"/>
          <w:szCs w:val="24"/>
        </w:rPr>
        <w:t xml:space="preserve">because </w:t>
      </w:r>
      <w:r w:rsidRPr="00AE4AA1">
        <w:rPr>
          <w:rFonts w:ascii="Arial" w:hAnsi="Arial" w:cs="Arial"/>
          <w:sz w:val="24"/>
          <w:szCs w:val="24"/>
        </w:rPr>
        <w:t>the application</w:t>
      </w:r>
      <w:r w:rsidR="001E4B51" w:rsidRPr="00AE4AA1">
        <w:rPr>
          <w:rFonts w:ascii="Arial" w:hAnsi="Arial" w:cs="Arial"/>
          <w:sz w:val="24"/>
          <w:szCs w:val="24"/>
        </w:rPr>
        <w:t xml:space="preserve"> matches the grant criteria. The funds available for MTF grant support change</w:t>
      </w:r>
      <w:r w:rsidR="006F35C9" w:rsidRPr="00AE4AA1">
        <w:rPr>
          <w:rFonts w:ascii="Arial" w:hAnsi="Arial" w:cs="Arial"/>
          <w:sz w:val="24"/>
          <w:szCs w:val="24"/>
        </w:rPr>
        <w:t>s</w:t>
      </w:r>
      <w:r w:rsidR="001E4B51" w:rsidRPr="00AE4AA1">
        <w:rPr>
          <w:rFonts w:ascii="Arial" w:hAnsi="Arial" w:cs="Arial"/>
          <w:sz w:val="24"/>
          <w:szCs w:val="24"/>
        </w:rPr>
        <w:t xml:space="preserve"> from year to year, as do</w:t>
      </w:r>
      <w:r w:rsidR="00555455">
        <w:rPr>
          <w:rFonts w:ascii="Arial" w:hAnsi="Arial" w:cs="Arial"/>
          <w:sz w:val="24"/>
          <w:szCs w:val="24"/>
        </w:rPr>
        <w:t xml:space="preserve"> the</w:t>
      </w:r>
      <w:r w:rsidR="001E4B51" w:rsidRPr="00AE4AA1">
        <w:rPr>
          <w:rFonts w:ascii="Arial" w:hAnsi="Arial" w:cs="Arial"/>
          <w:sz w:val="24"/>
          <w:szCs w:val="24"/>
        </w:rPr>
        <w:t xml:space="preserve"> </w:t>
      </w:r>
      <w:r w:rsidR="009E781D" w:rsidRPr="00AE4AA1">
        <w:rPr>
          <w:rFonts w:ascii="Arial" w:hAnsi="Arial" w:cs="Arial"/>
          <w:sz w:val="24"/>
          <w:szCs w:val="24"/>
        </w:rPr>
        <w:t>number of applications and amounts requested</w:t>
      </w:r>
      <w:r w:rsidR="001E4B51" w:rsidRPr="00AE4AA1">
        <w:rPr>
          <w:rFonts w:ascii="Arial" w:hAnsi="Arial" w:cs="Arial"/>
          <w:sz w:val="24"/>
          <w:szCs w:val="24"/>
        </w:rPr>
        <w:t xml:space="preserve">. </w:t>
      </w:r>
    </w:p>
    <w:p w14:paraId="57001488" w14:textId="77777777" w:rsidR="006F35C9" w:rsidRPr="00AE4AA1" w:rsidRDefault="006F35C9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sz w:val="24"/>
          <w:szCs w:val="24"/>
        </w:rPr>
        <w:t>C</w:t>
      </w:r>
      <w:r w:rsidR="001E4B51" w:rsidRPr="00AE4AA1">
        <w:rPr>
          <w:rFonts w:ascii="Arial" w:hAnsi="Arial" w:cs="Arial"/>
          <w:sz w:val="24"/>
          <w:szCs w:val="24"/>
        </w:rPr>
        <w:t>hurches are expected to make effective use of their own financial resources and make application</w:t>
      </w:r>
      <w:r w:rsidRPr="00AE4AA1">
        <w:rPr>
          <w:rFonts w:ascii="Arial" w:hAnsi="Arial" w:cs="Arial"/>
          <w:sz w:val="24"/>
          <w:szCs w:val="24"/>
        </w:rPr>
        <w:t>s</w:t>
      </w:r>
      <w:r w:rsidR="001E4B51" w:rsidRPr="00AE4AA1">
        <w:rPr>
          <w:rFonts w:ascii="Arial" w:hAnsi="Arial" w:cs="Arial"/>
          <w:sz w:val="24"/>
          <w:szCs w:val="24"/>
        </w:rPr>
        <w:t xml:space="preserve"> for any other available grants for the support and development of mission and ministry</w:t>
      </w:r>
      <w:r w:rsidRPr="00AE4AA1">
        <w:rPr>
          <w:rFonts w:ascii="Arial" w:hAnsi="Arial" w:cs="Arial"/>
          <w:sz w:val="24"/>
          <w:szCs w:val="24"/>
        </w:rPr>
        <w:t>, e.g. District and Connexional grants, and local funders</w:t>
      </w:r>
      <w:r w:rsidR="001E4B51" w:rsidRPr="00AE4AA1">
        <w:rPr>
          <w:rFonts w:ascii="Arial" w:hAnsi="Arial" w:cs="Arial"/>
          <w:sz w:val="24"/>
          <w:szCs w:val="24"/>
        </w:rPr>
        <w:t xml:space="preserve">. </w:t>
      </w:r>
    </w:p>
    <w:p w14:paraId="39208BAF" w14:textId="77777777" w:rsidR="001E4B51" w:rsidRPr="00AE4AA1" w:rsidRDefault="006F35C9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I</w:t>
      </w:r>
      <w:r w:rsidR="001E4B51" w:rsidRPr="00AE4AA1">
        <w:rPr>
          <w:rFonts w:ascii="Arial" w:hAnsi="Arial" w:cs="Arial"/>
          <w:color w:val="000000"/>
          <w:sz w:val="24"/>
          <w:szCs w:val="24"/>
        </w:rPr>
        <w:t>n order to avoid tying up funds unnecessarily, grants which have not been taken up within one year of approval will normally lapse.</w:t>
      </w:r>
      <w:r w:rsidRPr="00AE4AA1">
        <w:rPr>
          <w:rFonts w:ascii="Arial" w:hAnsi="Arial" w:cs="Arial"/>
          <w:color w:val="000000"/>
          <w:sz w:val="24"/>
          <w:szCs w:val="24"/>
        </w:rPr>
        <w:t xml:space="preserve"> However, grants may be </w:t>
      </w:r>
      <w:r w:rsidR="009E781D" w:rsidRPr="00AE4AA1">
        <w:rPr>
          <w:rFonts w:ascii="Arial" w:hAnsi="Arial" w:cs="Arial"/>
          <w:color w:val="000000"/>
          <w:sz w:val="24"/>
          <w:szCs w:val="24"/>
        </w:rPr>
        <w:t>paid</w:t>
      </w:r>
      <w:r w:rsidRPr="00AE4AA1">
        <w:rPr>
          <w:rFonts w:ascii="Arial" w:hAnsi="Arial" w:cs="Arial"/>
          <w:color w:val="000000"/>
          <w:sz w:val="24"/>
          <w:szCs w:val="24"/>
        </w:rPr>
        <w:t xml:space="preserve"> in </w:t>
      </w:r>
      <w:r w:rsidR="00EC67C7" w:rsidRPr="00AE4AA1">
        <w:rPr>
          <w:rFonts w:ascii="Arial" w:hAnsi="Arial" w:cs="Arial"/>
          <w:color w:val="000000"/>
          <w:sz w:val="24"/>
          <w:szCs w:val="24"/>
        </w:rPr>
        <w:t>instalments</w:t>
      </w:r>
      <w:r w:rsidRPr="00AE4AA1">
        <w:rPr>
          <w:rFonts w:ascii="Arial" w:hAnsi="Arial" w:cs="Arial"/>
          <w:color w:val="000000"/>
          <w:sz w:val="24"/>
          <w:szCs w:val="24"/>
        </w:rPr>
        <w:t xml:space="preserve"> </w:t>
      </w:r>
      <w:r w:rsidR="009E781D" w:rsidRPr="00AE4AA1">
        <w:rPr>
          <w:rFonts w:ascii="Arial" w:hAnsi="Arial" w:cs="Arial"/>
          <w:color w:val="000000"/>
          <w:sz w:val="24"/>
          <w:szCs w:val="24"/>
        </w:rPr>
        <w:t xml:space="preserve">of </w:t>
      </w:r>
      <w:r w:rsidRPr="00AE4AA1">
        <w:rPr>
          <w:rFonts w:ascii="Arial" w:hAnsi="Arial" w:cs="Arial"/>
          <w:color w:val="000000"/>
          <w:sz w:val="24"/>
          <w:szCs w:val="24"/>
        </w:rPr>
        <w:t>up to 5 years.</w:t>
      </w:r>
    </w:p>
    <w:p w14:paraId="309B9017" w14:textId="77777777" w:rsidR="001E4B51" w:rsidRPr="00627F50" w:rsidRDefault="006F35C9" w:rsidP="00AF32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709" w:hanging="283"/>
        <w:contextualSpacing w:val="0"/>
        <w:rPr>
          <w:rFonts w:ascii="Arial" w:hAnsi="Arial" w:cs="Arial"/>
          <w:b/>
          <w:color w:val="000000"/>
          <w:sz w:val="28"/>
          <w:szCs w:val="28"/>
        </w:rPr>
      </w:pPr>
      <w:r w:rsidRPr="00AE4AA1">
        <w:rPr>
          <w:rFonts w:ascii="Arial" w:hAnsi="Arial" w:cs="Arial"/>
          <w:color w:val="000000"/>
          <w:sz w:val="24"/>
          <w:szCs w:val="24"/>
        </w:rPr>
        <w:t xml:space="preserve">A grant will only be paid when evidence is given of 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>a worker being employed</w:t>
      </w:r>
      <w:r w:rsidR="00EC67C7" w:rsidRPr="00AE4AA1">
        <w:rPr>
          <w:rFonts w:ascii="Arial" w:hAnsi="Arial" w:cs="Arial"/>
          <w:color w:val="000000"/>
          <w:sz w:val="24"/>
          <w:szCs w:val="24"/>
        </w:rPr>
        <w:t xml:space="preserve"> in the case of a grant to support the salary of a worker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 xml:space="preserve">, or </w:t>
      </w:r>
      <w:r w:rsidR="00EC67C7" w:rsidRPr="00AE4AA1">
        <w:rPr>
          <w:rFonts w:ascii="Arial" w:hAnsi="Arial" w:cs="Arial"/>
          <w:color w:val="000000"/>
          <w:sz w:val="24"/>
          <w:szCs w:val="24"/>
        </w:rPr>
        <w:t>for a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 xml:space="preserve"> project having full</w:t>
      </w:r>
      <w:r w:rsidR="00627F50" w:rsidRPr="00627F50">
        <w:rPr>
          <w:rFonts w:ascii="Arial" w:hAnsi="Arial" w:cs="Arial"/>
          <w:color w:val="000000"/>
          <w:sz w:val="28"/>
          <w:szCs w:val="28"/>
        </w:rPr>
        <w:t xml:space="preserve"> 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>approval o</w:t>
      </w:r>
      <w:r w:rsidR="00EC67C7" w:rsidRPr="00AE4AA1">
        <w:rPr>
          <w:rFonts w:ascii="Arial" w:hAnsi="Arial" w:cs="Arial"/>
          <w:color w:val="000000"/>
          <w:sz w:val="24"/>
          <w:szCs w:val="24"/>
        </w:rPr>
        <w:t xml:space="preserve">n the property consents website in the case of a grant to support a property </w:t>
      </w:r>
      <w:r w:rsidR="009E781D" w:rsidRPr="00AE4AA1">
        <w:rPr>
          <w:rFonts w:ascii="Arial" w:hAnsi="Arial" w:cs="Arial"/>
          <w:color w:val="000000"/>
          <w:sz w:val="24"/>
          <w:szCs w:val="24"/>
        </w:rPr>
        <w:t>scheme</w:t>
      </w:r>
      <w:r w:rsidR="00EC67C7" w:rsidRPr="00AE4AA1">
        <w:rPr>
          <w:rFonts w:ascii="Arial" w:hAnsi="Arial" w:cs="Arial"/>
          <w:color w:val="000000"/>
          <w:sz w:val="24"/>
          <w:szCs w:val="24"/>
        </w:rPr>
        <w:t>.</w:t>
      </w:r>
    </w:p>
    <w:p w14:paraId="5AF3A230" w14:textId="77777777" w:rsidR="00486B16" w:rsidRPr="00627F50" w:rsidRDefault="00486B16" w:rsidP="00AF329C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8"/>
          <w:szCs w:val="28"/>
        </w:rPr>
      </w:pPr>
    </w:p>
    <w:p w14:paraId="4FA1F17D" w14:textId="77777777" w:rsidR="00486B16" w:rsidRPr="00627F50" w:rsidRDefault="00BD3F19" w:rsidP="00AF329C">
      <w:pPr>
        <w:autoSpaceDE w:val="0"/>
        <w:autoSpaceDN w:val="0"/>
        <w:adjustRightInd w:val="0"/>
        <w:spacing w:after="80"/>
        <w:rPr>
          <w:rFonts w:ascii="Arial" w:hAnsi="Arial" w:cs="Arial"/>
          <w:b/>
          <w:color w:val="000000"/>
          <w:sz w:val="28"/>
          <w:szCs w:val="28"/>
        </w:rPr>
      </w:pPr>
      <w:r w:rsidRPr="00627F50">
        <w:rPr>
          <w:rFonts w:ascii="Arial" w:hAnsi="Arial" w:cs="Arial"/>
          <w:b/>
          <w:color w:val="000000"/>
          <w:sz w:val="28"/>
          <w:szCs w:val="28"/>
        </w:rPr>
        <w:t xml:space="preserve">Criteria for </w:t>
      </w:r>
      <w:r w:rsidR="00AF329C">
        <w:rPr>
          <w:rFonts w:ascii="Arial" w:hAnsi="Arial" w:cs="Arial"/>
          <w:b/>
          <w:color w:val="000000"/>
          <w:sz w:val="28"/>
          <w:szCs w:val="28"/>
        </w:rPr>
        <w:t xml:space="preserve">Grant </w:t>
      </w:r>
      <w:r w:rsidRPr="00627F50">
        <w:rPr>
          <w:rFonts w:ascii="Arial" w:hAnsi="Arial" w:cs="Arial"/>
          <w:b/>
          <w:color w:val="000000"/>
          <w:sz w:val="28"/>
          <w:szCs w:val="28"/>
        </w:rPr>
        <w:t>Applications</w:t>
      </w:r>
    </w:p>
    <w:p w14:paraId="12BA3163" w14:textId="77777777" w:rsidR="00BD3F19" w:rsidRPr="00AE4AA1" w:rsidRDefault="00BD3F19" w:rsidP="00AF329C">
      <w:pPr>
        <w:spacing w:after="80"/>
        <w:rPr>
          <w:rFonts w:ascii="Arial" w:hAnsi="Arial" w:cs="Arial"/>
          <w:b/>
          <w:bCs/>
          <w:color w:val="000000"/>
        </w:rPr>
      </w:pPr>
      <w:r w:rsidRPr="00AE4AA1">
        <w:rPr>
          <w:rFonts w:ascii="Arial" w:hAnsi="Arial" w:cs="Arial"/>
          <w:bCs/>
          <w:color w:val="000000"/>
        </w:rPr>
        <w:t>The total</w:t>
      </w:r>
      <w:r w:rsidR="004126C8" w:rsidRPr="00AE4AA1">
        <w:rPr>
          <w:rFonts w:ascii="Arial" w:hAnsi="Arial" w:cs="Arial"/>
          <w:bCs/>
          <w:color w:val="000000"/>
        </w:rPr>
        <w:t xml:space="preserve"> amount</w:t>
      </w:r>
      <w:r w:rsidRPr="00AE4AA1">
        <w:rPr>
          <w:rFonts w:ascii="Arial" w:hAnsi="Arial" w:cs="Arial"/>
          <w:bCs/>
          <w:color w:val="000000"/>
        </w:rPr>
        <w:t xml:space="preserve"> of </w:t>
      </w:r>
      <w:r w:rsidR="00EC67C7" w:rsidRPr="00AE4AA1">
        <w:rPr>
          <w:rFonts w:ascii="Arial" w:hAnsi="Arial" w:cs="Arial"/>
          <w:bCs/>
          <w:color w:val="000000"/>
        </w:rPr>
        <w:t>g</w:t>
      </w:r>
      <w:r w:rsidR="009E781D" w:rsidRPr="00AE4AA1">
        <w:rPr>
          <w:rFonts w:ascii="Arial" w:hAnsi="Arial" w:cs="Arial"/>
          <w:bCs/>
          <w:color w:val="000000"/>
        </w:rPr>
        <w:t>rant funding</w:t>
      </w:r>
      <w:r w:rsidRPr="00AE4AA1">
        <w:rPr>
          <w:rFonts w:ascii="Arial" w:hAnsi="Arial" w:cs="Arial"/>
          <w:bCs/>
          <w:color w:val="000000"/>
        </w:rPr>
        <w:t xml:space="preserve"> available in any given year </w:t>
      </w:r>
      <w:r w:rsidR="004126C8" w:rsidRPr="00AE4AA1">
        <w:rPr>
          <w:rFonts w:ascii="Arial" w:hAnsi="Arial" w:cs="Arial"/>
          <w:bCs/>
          <w:color w:val="000000"/>
        </w:rPr>
        <w:t>will depend on the amount of funds available</w:t>
      </w:r>
      <w:r w:rsidR="004B181B" w:rsidRPr="00AE4AA1">
        <w:rPr>
          <w:rFonts w:ascii="Arial" w:hAnsi="Arial" w:cs="Arial"/>
        </w:rPr>
        <w:t>.</w:t>
      </w:r>
    </w:p>
    <w:p w14:paraId="0C0568CD" w14:textId="77777777" w:rsidR="00BD3F19" w:rsidRPr="00AE4AA1" w:rsidRDefault="00BD3F19" w:rsidP="00AF329C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</w:rPr>
      </w:pPr>
      <w:r w:rsidRPr="00AE4AA1">
        <w:rPr>
          <w:rFonts w:ascii="Arial" w:hAnsi="Arial" w:cs="Arial"/>
          <w:color w:val="000000"/>
        </w:rPr>
        <w:t>When considering grant applications, priority will be given to:</w:t>
      </w:r>
    </w:p>
    <w:p w14:paraId="46923F0A" w14:textId="21495147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lastRenderedPageBreak/>
        <w:t>Projects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that are part of a clear strategy directed towards fulfilling God’s m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>ission through the local church or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circuit and are consistent </w:t>
      </w:r>
      <w:r w:rsidR="00BD3F19" w:rsidRPr="00AE4AA1">
        <w:rPr>
          <w:rFonts w:ascii="Arial" w:hAnsi="Arial" w:cs="Arial"/>
          <w:sz w:val="24"/>
          <w:szCs w:val="24"/>
        </w:rPr>
        <w:t xml:space="preserve">with the </w:t>
      </w:r>
      <w:r w:rsidR="00997023">
        <w:rPr>
          <w:rFonts w:ascii="Arial" w:hAnsi="Arial" w:cs="Arial"/>
          <w:sz w:val="24"/>
          <w:szCs w:val="24"/>
        </w:rPr>
        <w:t>District/</w:t>
      </w:r>
      <w:r w:rsidR="00BD3F19" w:rsidRPr="00AE4AA1">
        <w:rPr>
          <w:rFonts w:ascii="Arial" w:hAnsi="Arial" w:cs="Arial"/>
          <w:sz w:val="24"/>
          <w:szCs w:val="24"/>
        </w:rPr>
        <w:t xml:space="preserve">Circuit </w:t>
      </w:r>
      <w:r w:rsidR="00997023">
        <w:rPr>
          <w:rFonts w:ascii="Arial" w:hAnsi="Arial" w:cs="Arial"/>
          <w:sz w:val="24"/>
          <w:szCs w:val="24"/>
        </w:rPr>
        <w:t>Development</w:t>
      </w:r>
      <w:r w:rsidR="00BD3F19" w:rsidRPr="00AE4AA1">
        <w:rPr>
          <w:rFonts w:ascii="Arial" w:hAnsi="Arial" w:cs="Arial"/>
          <w:sz w:val="24"/>
          <w:szCs w:val="24"/>
        </w:rPr>
        <w:t xml:space="preserve"> policy.</w:t>
      </w:r>
    </w:p>
    <w:p w14:paraId="73892FCE" w14:textId="1AB829CC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 xml:space="preserve">Projects 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>which seek to respo</w:t>
      </w:r>
      <w:r w:rsidRPr="00AE4AA1">
        <w:rPr>
          <w:rFonts w:ascii="Arial" w:hAnsi="Arial" w:cs="Arial"/>
          <w:color w:val="000000"/>
          <w:sz w:val="24"/>
          <w:szCs w:val="24"/>
        </w:rPr>
        <w:t xml:space="preserve">nd to the significant </w:t>
      </w:r>
      <w:r w:rsidR="00997023">
        <w:rPr>
          <w:rFonts w:ascii="Arial" w:hAnsi="Arial" w:cs="Arial"/>
          <w:color w:val="000000"/>
          <w:sz w:val="24"/>
          <w:szCs w:val="24"/>
        </w:rPr>
        <w:t>of an area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where there is little Christian presence</w:t>
      </w:r>
      <w:r w:rsidRPr="00AE4AA1">
        <w:rPr>
          <w:rFonts w:ascii="Arial" w:hAnsi="Arial" w:cs="Arial"/>
          <w:color w:val="000000"/>
          <w:sz w:val="24"/>
          <w:szCs w:val="24"/>
        </w:rPr>
        <w:t>.</w:t>
      </w:r>
    </w:p>
    <w:p w14:paraId="70FBF57B" w14:textId="77777777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Projects which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make good use of resources by working in an ecumenical context, and where appropriate, in partnership with other churches and/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>or organis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>ations.</w:t>
      </w:r>
    </w:p>
    <w:p w14:paraId="0D05756F" w14:textId="77777777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Projects where a need has been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identified both in the Church and the wider community and have developed a way to respond effectively.</w:t>
      </w:r>
    </w:p>
    <w:p w14:paraId="2576DFA5" w14:textId="77777777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Projects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that encourage involvement with the gospel priority for the marginalised and poor and with those who are disadvantaged within the community.</w:t>
      </w:r>
    </w:p>
    <w:p w14:paraId="5C6E78E2" w14:textId="77777777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Projects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that have considered the needs of various age groups, especially taking into account young people and young adults</w:t>
      </w:r>
      <w:r w:rsidR="00AF329C" w:rsidRPr="00AE4AA1">
        <w:rPr>
          <w:rFonts w:ascii="Arial" w:hAnsi="Arial" w:cs="Arial"/>
          <w:color w:val="000000"/>
          <w:sz w:val="24"/>
          <w:szCs w:val="24"/>
        </w:rPr>
        <w:t>.</w:t>
      </w:r>
    </w:p>
    <w:p w14:paraId="15205BEF" w14:textId="0AC87EE3" w:rsidR="00BD3F19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>Projects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 xml:space="preserve"> that incorporate the potential for providing new ways of being Church </w:t>
      </w:r>
      <w:r w:rsidR="00997023">
        <w:rPr>
          <w:rFonts w:ascii="Arial" w:hAnsi="Arial" w:cs="Arial"/>
          <w:color w:val="000000"/>
          <w:sz w:val="24"/>
          <w:szCs w:val="24"/>
        </w:rPr>
        <w:t>(new Places for New People</w:t>
      </w:r>
      <w:r w:rsidR="00BD3F19" w:rsidRPr="00AE4AA1">
        <w:rPr>
          <w:rFonts w:ascii="Arial" w:hAnsi="Arial" w:cs="Arial"/>
          <w:color w:val="000000"/>
          <w:sz w:val="24"/>
          <w:szCs w:val="24"/>
        </w:rPr>
        <w:t>) or improving on existing practice.</w:t>
      </w:r>
    </w:p>
    <w:p w14:paraId="15738D89" w14:textId="77777777" w:rsidR="004B181B" w:rsidRPr="00AE4AA1" w:rsidRDefault="009E781D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 xml:space="preserve">Projects </w:t>
      </w:r>
      <w:r w:rsidR="004B181B" w:rsidRPr="00AE4AA1">
        <w:rPr>
          <w:rFonts w:ascii="Arial" w:hAnsi="Arial" w:cs="Arial"/>
          <w:color w:val="000000"/>
          <w:sz w:val="24"/>
          <w:szCs w:val="24"/>
        </w:rPr>
        <w:t>which demonstrate long term sustainability</w:t>
      </w:r>
      <w:r w:rsidR="00627F50" w:rsidRPr="00AE4AA1">
        <w:rPr>
          <w:rFonts w:ascii="Arial" w:hAnsi="Arial" w:cs="Arial"/>
          <w:color w:val="000000"/>
          <w:sz w:val="24"/>
          <w:szCs w:val="24"/>
        </w:rPr>
        <w:t>.</w:t>
      </w:r>
    </w:p>
    <w:p w14:paraId="0D096C9B" w14:textId="77777777" w:rsidR="004B181B" w:rsidRPr="00AE4AA1" w:rsidRDefault="004B181B" w:rsidP="00AF3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E4AA1">
        <w:rPr>
          <w:rFonts w:ascii="Arial" w:hAnsi="Arial" w:cs="Arial"/>
          <w:color w:val="000000"/>
          <w:sz w:val="24"/>
          <w:szCs w:val="24"/>
        </w:rPr>
        <w:t xml:space="preserve">Churches will be limited to one supported application each Connexional year. </w:t>
      </w:r>
    </w:p>
    <w:p w14:paraId="3D9833C0" w14:textId="77777777" w:rsidR="001E4B51" w:rsidRPr="00AE4AA1" w:rsidRDefault="001E4B51" w:rsidP="00AF329C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</w:rPr>
      </w:pPr>
    </w:p>
    <w:p w14:paraId="1306247E" w14:textId="77777777" w:rsidR="001E4B51" w:rsidRPr="00AE4AA1" w:rsidRDefault="001E4B51" w:rsidP="00AF329C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</w:rPr>
      </w:pPr>
    </w:p>
    <w:p w14:paraId="6DB2C425" w14:textId="77777777" w:rsidR="001E4B51" w:rsidRPr="00AE4AA1" w:rsidRDefault="001E4B51" w:rsidP="001E4B5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F25472" w14:textId="1C669BC2" w:rsidR="00555455" w:rsidRPr="00555455" w:rsidRDefault="00555455" w:rsidP="001E4B5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  <w:r w:rsidRPr="00555455">
        <w:rPr>
          <w:rFonts w:ascii="Arial" w:hAnsi="Arial" w:cs="Arial"/>
          <w:i/>
          <w:color w:val="000000"/>
          <w:sz w:val="28"/>
          <w:szCs w:val="28"/>
        </w:rPr>
        <w:t>Proposals to be amended or approved by Circuit Meeting.</w:t>
      </w:r>
    </w:p>
    <w:p w14:paraId="413FC73A" w14:textId="77777777" w:rsidR="00555455" w:rsidRPr="00846B10" w:rsidRDefault="00555455" w:rsidP="001E4B5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</w:p>
    <w:p w14:paraId="7E1BBF7E" w14:textId="35909262" w:rsidR="001E4B51" w:rsidRPr="00846B10" w:rsidRDefault="00555455" w:rsidP="0055545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  <w:r w:rsidRPr="00846B10">
        <w:rPr>
          <w:rFonts w:ascii="Arial" w:hAnsi="Arial" w:cs="Arial"/>
          <w:i/>
          <w:color w:val="000000"/>
          <w:sz w:val="28"/>
          <w:szCs w:val="28"/>
        </w:rPr>
        <w:t>In year one the total funding available for all grants would be £50,000.00 with an individual grant limit of £10,000.00.</w:t>
      </w:r>
    </w:p>
    <w:p w14:paraId="064C8CDA" w14:textId="07B3D9D9" w:rsidR="00555455" w:rsidRPr="00846B10" w:rsidRDefault="00555455" w:rsidP="0055545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  <w:r w:rsidRPr="00846B10">
        <w:rPr>
          <w:rFonts w:ascii="Arial" w:hAnsi="Arial" w:cs="Arial"/>
          <w:i/>
          <w:color w:val="000000"/>
          <w:sz w:val="28"/>
          <w:szCs w:val="28"/>
        </w:rPr>
        <w:t>The first round of grants would be made available in September 2020 with an application deadline of August 1</w:t>
      </w:r>
      <w:r w:rsidRPr="00846B10">
        <w:rPr>
          <w:rFonts w:ascii="Arial" w:hAnsi="Arial" w:cs="Arial"/>
          <w:i/>
          <w:color w:val="000000"/>
          <w:sz w:val="28"/>
          <w:szCs w:val="28"/>
          <w:vertAlign w:val="superscript"/>
        </w:rPr>
        <w:t>st</w:t>
      </w:r>
      <w:r w:rsidRPr="00846B10">
        <w:rPr>
          <w:rFonts w:ascii="Arial" w:hAnsi="Arial" w:cs="Arial"/>
          <w:i/>
          <w:color w:val="000000"/>
          <w:sz w:val="28"/>
          <w:szCs w:val="28"/>
        </w:rPr>
        <w:t xml:space="preserve"> 2020. </w:t>
      </w:r>
    </w:p>
    <w:p w14:paraId="607D9096" w14:textId="75117076" w:rsidR="00555455" w:rsidRDefault="00555455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9144CCA" w14:textId="77777777" w:rsidR="00555455" w:rsidRDefault="00555455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AF6E66F" w14:textId="77777777" w:rsidR="00555455" w:rsidRDefault="00555455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1B3FF86" w14:textId="615E947A" w:rsidR="00555455" w:rsidRDefault="00555455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472F7E2" w14:textId="77777777" w:rsidR="00555455" w:rsidRPr="00627F50" w:rsidRDefault="00555455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98E2EF3" w14:textId="77777777" w:rsidR="001E4B51" w:rsidRPr="00627F50" w:rsidRDefault="001E4B51" w:rsidP="001E4B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EABE297" w14:textId="77777777" w:rsidR="000E4176" w:rsidRDefault="000E4176" w:rsidP="001E4B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13208B2F" w14:textId="77777777" w:rsidR="000E4176" w:rsidRDefault="000E4176" w:rsidP="001E4B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628832C2" w14:textId="77777777" w:rsidR="000E4176" w:rsidRDefault="000E4176" w:rsidP="001E4B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1E102E85" w14:textId="65586FFC" w:rsidR="00AE4AA1" w:rsidRDefault="00AE4AA1">
      <w:pPr>
        <w:rPr>
          <w:rFonts w:ascii="Arial" w:hAnsi="Arial" w:cs="Arial"/>
          <w:b/>
          <w:color w:val="000000"/>
          <w:sz w:val="28"/>
          <w:szCs w:val="28"/>
        </w:rPr>
      </w:pPr>
    </w:p>
    <w:sectPr w:rsidR="00AE4AA1" w:rsidSect="000E4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F0E2" w14:textId="77777777" w:rsidR="006F63B7" w:rsidRDefault="006F63B7" w:rsidP="00DE1AE7">
      <w:r>
        <w:separator/>
      </w:r>
    </w:p>
  </w:endnote>
  <w:endnote w:type="continuationSeparator" w:id="0">
    <w:p w14:paraId="4B99E271" w14:textId="77777777" w:rsidR="006F63B7" w:rsidRDefault="006F63B7" w:rsidP="00D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,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2784" w14:textId="77777777" w:rsidR="00555455" w:rsidRDefault="00555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472B" w14:textId="77777777" w:rsidR="00DE1AE7" w:rsidRDefault="00DE1A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60E">
      <w:rPr>
        <w:noProof/>
      </w:rPr>
      <w:t>7</w:t>
    </w:r>
    <w:r>
      <w:fldChar w:fldCharType="end"/>
    </w:r>
  </w:p>
  <w:p w14:paraId="0F8E16EA" w14:textId="77777777" w:rsidR="00DE1AE7" w:rsidRDefault="00DE1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9FA9" w14:textId="77777777" w:rsidR="00555455" w:rsidRDefault="00555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A1081" w14:textId="77777777" w:rsidR="006F63B7" w:rsidRDefault="006F63B7" w:rsidP="00DE1AE7">
      <w:r>
        <w:separator/>
      </w:r>
    </w:p>
  </w:footnote>
  <w:footnote w:type="continuationSeparator" w:id="0">
    <w:p w14:paraId="0040D002" w14:textId="77777777" w:rsidR="006F63B7" w:rsidRDefault="006F63B7" w:rsidP="00DE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AB3E" w14:textId="650CCD9F" w:rsidR="00555455" w:rsidRDefault="00555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77DE" w14:textId="37392DF2" w:rsidR="00555455" w:rsidRDefault="00555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7A86" w14:textId="5119C7A4" w:rsidR="00555455" w:rsidRDefault="00555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D95"/>
    <w:multiLevelType w:val="hybridMultilevel"/>
    <w:tmpl w:val="E0DA9DD0"/>
    <w:lvl w:ilvl="0" w:tplc="59CA0B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D58D6"/>
    <w:multiLevelType w:val="hybridMultilevel"/>
    <w:tmpl w:val="1680AA5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847E0"/>
    <w:multiLevelType w:val="hybridMultilevel"/>
    <w:tmpl w:val="38489D18"/>
    <w:lvl w:ilvl="0" w:tplc="8DC68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A4B65"/>
    <w:multiLevelType w:val="hybridMultilevel"/>
    <w:tmpl w:val="48FC54E2"/>
    <w:lvl w:ilvl="0" w:tplc="55483F7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5190E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4B4471"/>
    <w:multiLevelType w:val="hybridMultilevel"/>
    <w:tmpl w:val="D6262174"/>
    <w:lvl w:ilvl="0" w:tplc="F8F439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78873CE"/>
    <w:multiLevelType w:val="hybridMultilevel"/>
    <w:tmpl w:val="B7F265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6C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D40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4C2EC1"/>
    <w:multiLevelType w:val="hybridMultilevel"/>
    <w:tmpl w:val="B7F265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F19"/>
    <w:multiLevelType w:val="hybridMultilevel"/>
    <w:tmpl w:val="23E8E24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5D6AD7"/>
    <w:multiLevelType w:val="hybridMultilevel"/>
    <w:tmpl w:val="A1C0D3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7409C7"/>
    <w:multiLevelType w:val="hybridMultilevel"/>
    <w:tmpl w:val="29422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EB4"/>
    <w:multiLevelType w:val="hybridMultilevel"/>
    <w:tmpl w:val="9C0AAE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44BB"/>
    <w:multiLevelType w:val="hybridMultilevel"/>
    <w:tmpl w:val="FF1A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5E56"/>
    <w:multiLevelType w:val="hybridMultilevel"/>
    <w:tmpl w:val="B670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32D52"/>
    <w:multiLevelType w:val="hybridMultilevel"/>
    <w:tmpl w:val="B28E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1C4B"/>
    <w:multiLevelType w:val="hybridMultilevel"/>
    <w:tmpl w:val="1CD0BEA2"/>
    <w:lvl w:ilvl="0" w:tplc="59CA0B46">
      <w:start w:val="7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8" w15:restartNumberingAfterBreak="0">
    <w:nsid w:val="752B4E40"/>
    <w:multiLevelType w:val="hybridMultilevel"/>
    <w:tmpl w:val="B232BB38"/>
    <w:lvl w:ilvl="0" w:tplc="FE442E1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F4556C3"/>
    <w:multiLevelType w:val="hybridMultilevel"/>
    <w:tmpl w:val="0CC2D7B8"/>
    <w:lvl w:ilvl="0" w:tplc="0B7A968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7F802500"/>
    <w:multiLevelType w:val="hybridMultilevel"/>
    <w:tmpl w:val="237A40F4"/>
    <w:lvl w:ilvl="0" w:tplc="9080E82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8445C2"/>
    <w:multiLevelType w:val="hybridMultilevel"/>
    <w:tmpl w:val="DEAC1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7"/>
  </w:num>
  <w:num w:numId="8">
    <w:abstractNumId w:val="7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6"/>
  </w:num>
  <w:num w:numId="18">
    <w:abstractNumId w:val="13"/>
  </w:num>
  <w:num w:numId="19">
    <w:abstractNumId w:val="9"/>
  </w:num>
  <w:num w:numId="20">
    <w:abstractNumId w:val="6"/>
  </w:num>
  <w:num w:numId="21">
    <w:abstractNumId w:val="12"/>
  </w:num>
  <w:num w:numId="22">
    <w:abstractNumId w:val="3"/>
  </w:num>
  <w:num w:numId="23">
    <w:abstractNumId w:val="5"/>
  </w:num>
  <w:num w:numId="24">
    <w:abstractNumId w:val="18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02"/>
    <w:rsid w:val="000574FB"/>
    <w:rsid w:val="00082F0B"/>
    <w:rsid w:val="000C2817"/>
    <w:rsid w:val="000E4176"/>
    <w:rsid w:val="00114C6C"/>
    <w:rsid w:val="001D7658"/>
    <w:rsid w:val="001E4B51"/>
    <w:rsid w:val="00225596"/>
    <w:rsid w:val="00297202"/>
    <w:rsid w:val="002E192F"/>
    <w:rsid w:val="00312FDB"/>
    <w:rsid w:val="00334502"/>
    <w:rsid w:val="003E6766"/>
    <w:rsid w:val="00407532"/>
    <w:rsid w:val="004126C8"/>
    <w:rsid w:val="00426487"/>
    <w:rsid w:val="004509B3"/>
    <w:rsid w:val="00486B16"/>
    <w:rsid w:val="004B181B"/>
    <w:rsid w:val="004D1466"/>
    <w:rsid w:val="00507B15"/>
    <w:rsid w:val="00555455"/>
    <w:rsid w:val="0058266B"/>
    <w:rsid w:val="005D7FA3"/>
    <w:rsid w:val="005E6775"/>
    <w:rsid w:val="00627F50"/>
    <w:rsid w:val="006F35C9"/>
    <w:rsid w:val="006F63B7"/>
    <w:rsid w:val="0074360E"/>
    <w:rsid w:val="007542B8"/>
    <w:rsid w:val="00760A5D"/>
    <w:rsid w:val="00793340"/>
    <w:rsid w:val="00846B10"/>
    <w:rsid w:val="008A2B93"/>
    <w:rsid w:val="008B5465"/>
    <w:rsid w:val="008C4A93"/>
    <w:rsid w:val="0092478F"/>
    <w:rsid w:val="009771B8"/>
    <w:rsid w:val="00997023"/>
    <w:rsid w:val="009C5FFB"/>
    <w:rsid w:val="009E781D"/>
    <w:rsid w:val="009F3D2F"/>
    <w:rsid w:val="00A360ED"/>
    <w:rsid w:val="00AA47AD"/>
    <w:rsid w:val="00AE4AA1"/>
    <w:rsid w:val="00AF329C"/>
    <w:rsid w:val="00B64B3F"/>
    <w:rsid w:val="00B85B0C"/>
    <w:rsid w:val="00BA34BC"/>
    <w:rsid w:val="00BC584C"/>
    <w:rsid w:val="00BD3F19"/>
    <w:rsid w:val="00C60F98"/>
    <w:rsid w:val="00D71466"/>
    <w:rsid w:val="00D73254"/>
    <w:rsid w:val="00D87879"/>
    <w:rsid w:val="00DD6FCD"/>
    <w:rsid w:val="00DE1AE7"/>
    <w:rsid w:val="00E35AD9"/>
    <w:rsid w:val="00EC67C7"/>
    <w:rsid w:val="00EF5C1C"/>
    <w:rsid w:val="00EF602C"/>
    <w:rsid w:val="00F226E8"/>
    <w:rsid w:val="00FD4C03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E32B40"/>
  <w14:defaultImageDpi w14:val="0"/>
  <w15:docId w15:val="{19168182-ECEA-4FA3-80DC-B09FFA9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8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8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C584C"/>
    <w:pPr>
      <w:keepNext/>
      <w:autoSpaceDE w:val="0"/>
      <w:autoSpaceDN w:val="0"/>
      <w:adjustRightInd w:val="0"/>
      <w:outlineLvl w:val="1"/>
    </w:pPr>
    <w:rPr>
      <w:rFonts w:ascii="TrebuchetMS" w:hAnsi="TrebuchetMS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584C"/>
    <w:pPr>
      <w:keepNext/>
      <w:autoSpaceDE w:val="0"/>
      <w:autoSpaceDN w:val="0"/>
      <w:adjustRightInd w:val="0"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584C"/>
    <w:pPr>
      <w:keepNext/>
      <w:autoSpaceDE w:val="0"/>
      <w:autoSpaceDN w:val="0"/>
      <w:adjustRightInd w:val="0"/>
      <w:outlineLvl w:val="3"/>
    </w:pPr>
    <w:rPr>
      <w:rFonts w:ascii="Verdana,Bold" w:hAnsi="Verdana,Bold"/>
      <w:b/>
      <w:bCs/>
      <w:color w:val="3333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584C"/>
    <w:pPr>
      <w:tabs>
        <w:tab w:val="left" w:pos="360"/>
      </w:tabs>
      <w:autoSpaceDE w:val="0"/>
      <w:autoSpaceDN w:val="0"/>
      <w:adjustRightInd w:val="0"/>
      <w:ind w:left="360"/>
    </w:pPr>
    <w:rPr>
      <w:rFonts w:ascii="TrebuchetMS" w:hAnsi="TrebuchetMS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584C"/>
    <w:pPr>
      <w:autoSpaceDE w:val="0"/>
      <w:autoSpaceDN w:val="0"/>
      <w:adjustRightInd w:val="0"/>
      <w:ind w:left="360" w:hanging="360"/>
    </w:pPr>
    <w:rPr>
      <w:rFonts w:ascii="TrebuchetMS" w:hAnsi="TrebuchetMS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584C"/>
    <w:pPr>
      <w:autoSpaceDE w:val="0"/>
      <w:autoSpaceDN w:val="0"/>
      <w:adjustRightInd w:val="0"/>
      <w:ind w:left="360" w:hanging="540"/>
    </w:pPr>
    <w:rPr>
      <w:rFonts w:ascii="TrebuchetMS" w:hAnsi="TrebuchetMS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C584C"/>
    <w:pPr>
      <w:jc w:val="center"/>
    </w:pPr>
    <w:rPr>
      <w:rFonts w:ascii="Garamond" w:hAnsi="Garamond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BC584C"/>
    <w:pPr>
      <w:jc w:val="center"/>
    </w:pPr>
    <w:rPr>
      <w:rFonts w:ascii="Garamond" w:hAnsi="Garamond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BC584C"/>
    <w:rPr>
      <w:rFonts w:ascii="Garamond" w:hAnsi="Garamond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semiHidden/>
    <w:rsid w:val="00BC584C"/>
    <w:rPr>
      <w:rFonts w:ascii="Garamond" w:hAnsi="Garamond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BC584C"/>
    <w:rPr>
      <w:rFonts w:ascii="Garamond" w:hAnsi="Garamond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BC584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C584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D3F1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AE7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E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AE7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6E8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70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0A5D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ll55@m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Prater</dc:creator>
  <cp:keywords/>
  <dc:description/>
  <cp:lastModifiedBy>Richard Hall</cp:lastModifiedBy>
  <cp:revision>4</cp:revision>
  <cp:lastPrinted>2014-12-23T13:14:00Z</cp:lastPrinted>
  <dcterms:created xsi:type="dcterms:W3CDTF">2019-12-11T13:37:00Z</dcterms:created>
  <dcterms:modified xsi:type="dcterms:W3CDTF">2019-12-12T11:33:00Z</dcterms:modified>
</cp:coreProperties>
</file>